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left"/>
        <w:rPr>
          <w:rFonts w:hint="default" w:ascii="楷体" w:hAnsi="楷体" w:eastAsia="楷体"/>
          <w:b w:val="0"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32"/>
          <w:szCs w:val="32"/>
          <w:lang w:val="en-US" w:eastAsia="zh-CN"/>
        </w:rPr>
        <w:t>附件2</w:t>
      </w:r>
      <w:r>
        <w:rPr>
          <w:rFonts w:hint="eastAsia" w:ascii="楷体" w:hAnsi="楷体" w:eastAsia="楷体"/>
          <w:b w:val="0"/>
          <w:bCs/>
          <w:sz w:val="36"/>
          <w:szCs w:val="36"/>
          <w:lang w:val="en-US" w:eastAsia="zh-CN"/>
        </w:rPr>
        <w:t xml:space="preserve"> </w:t>
      </w:r>
    </w:p>
    <w:p>
      <w:pPr>
        <w:pStyle w:val="4"/>
        <w:spacing w:line="360" w:lineRule="auto"/>
        <w:rPr>
          <w:szCs w:val="30"/>
        </w:rPr>
      </w:pPr>
      <w:r>
        <w:rPr>
          <w:rFonts w:hint="eastAsia" w:ascii="楷体" w:hAnsi="楷体" w:eastAsia="楷体"/>
          <w:b w:val="0"/>
          <w:bCs/>
          <w:sz w:val="36"/>
          <w:szCs w:val="36"/>
        </w:rPr>
        <w:t>暨南大学潮学研究奖</w:t>
      </w:r>
      <w:r>
        <w:rPr>
          <w:rFonts w:ascii="楷体" w:hAnsi="楷体" w:eastAsia="楷体"/>
          <w:b w:val="0"/>
          <w:bCs/>
          <w:sz w:val="36"/>
          <w:szCs w:val="36"/>
        </w:rPr>
        <w:br w:type="textWrapping"/>
      </w:r>
      <w:r>
        <w:rPr>
          <w:rFonts w:hint="eastAsia" w:ascii="楷体" w:hAnsi="楷体" w:eastAsia="楷体"/>
          <w:b w:val="0"/>
          <w:bCs/>
          <w:sz w:val="36"/>
          <w:szCs w:val="36"/>
        </w:rPr>
        <w:t>申请表</w:t>
      </w:r>
    </w:p>
    <w:p>
      <w:pPr>
        <w:pStyle w:val="4"/>
        <w:spacing w:line="240" w:lineRule="atLeast"/>
        <w:rPr>
          <w:sz w:val="18"/>
        </w:rPr>
      </w:pPr>
    </w:p>
    <w:tbl>
      <w:tblPr>
        <w:tblStyle w:val="2"/>
        <w:tblW w:w="0" w:type="auto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188"/>
        <w:gridCol w:w="1884"/>
        <w:gridCol w:w="1394"/>
        <w:gridCol w:w="1006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256" w:type="dxa"/>
            <w:gridSpan w:val="6"/>
            <w:shd w:val="clear" w:color="auto" w:fill="DEEAF6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32" w:type="dxa"/>
            <w:shd w:val="clear" w:color="auto" w:fill="auto"/>
            <w:vAlign w:val="center"/>
          </w:tcPr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工作单位</w:t>
            </w:r>
          </w:p>
        </w:tc>
        <w:tc>
          <w:tcPr>
            <w:tcW w:w="3852" w:type="dxa"/>
            <w:gridSpan w:val="3"/>
            <w:shd w:val="clear" w:color="auto" w:fill="auto"/>
            <w:vAlign w:val="center"/>
          </w:tcPr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32" w:type="dxa"/>
            <w:shd w:val="clear" w:color="auto" w:fill="auto"/>
            <w:vAlign w:val="center"/>
          </w:tcPr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出生年月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民族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256" w:type="dxa"/>
            <w:gridSpan w:val="6"/>
            <w:shd w:val="clear" w:color="auto" w:fill="DEEAF6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成果基本信息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论著名称</w:t>
            </w:r>
          </w:p>
        </w:tc>
        <w:tc>
          <w:tcPr>
            <w:tcW w:w="5736" w:type="dxa"/>
            <w:gridSpan w:val="4"/>
            <w:shd w:val="clear" w:color="auto" w:fill="auto"/>
            <w:vAlign w:val="center"/>
          </w:tcPr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发表时间</w:t>
            </w:r>
          </w:p>
        </w:tc>
        <w:tc>
          <w:tcPr>
            <w:tcW w:w="5736" w:type="dxa"/>
            <w:gridSpan w:val="4"/>
            <w:shd w:val="clear" w:color="auto" w:fill="auto"/>
            <w:vAlign w:val="center"/>
          </w:tcPr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发表刊物或出版社</w:t>
            </w:r>
          </w:p>
        </w:tc>
        <w:tc>
          <w:tcPr>
            <w:tcW w:w="5736" w:type="dxa"/>
            <w:gridSpan w:val="4"/>
            <w:shd w:val="clear" w:color="auto" w:fill="auto"/>
            <w:vAlign w:val="center"/>
          </w:tcPr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字数</w:t>
            </w:r>
          </w:p>
        </w:tc>
        <w:tc>
          <w:tcPr>
            <w:tcW w:w="5736" w:type="dxa"/>
            <w:gridSpan w:val="4"/>
            <w:shd w:val="clear" w:color="auto" w:fill="auto"/>
            <w:vAlign w:val="center"/>
          </w:tcPr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256" w:type="dxa"/>
            <w:gridSpan w:val="6"/>
            <w:shd w:val="clear" w:color="auto" w:fill="DEEBF6" w:themeFill="accent1" w:themeFillTint="32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成果简述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9" w:hRule="atLeast"/>
        </w:trPr>
        <w:tc>
          <w:tcPr>
            <w:tcW w:w="1332" w:type="dxa"/>
            <w:shd w:val="clear" w:color="auto" w:fill="auto"/>
            <w:vAlign w:val="center"/>
          </w:tcPr>
          <w:p>
            <w:pPr>
              <w:spacing w:before="0" w:after="0"/>
              <w:ind w:firstLine="0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内容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概要</w:t>
            </w:r>
          </w:p>
        </w:tc>
        <w:tc>
          <w:tcPr>
            <w:tcW w:w="6924" w:type="dxa"/>
            <w:gridSpan w:val="5"/>
            <w:shd w:val="clear" w:color="auto" w:fill="auto"/>
            <w:vAlign w:val="center"/>
          </w:tcPr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4" w:hRule="atLeast"/>
        </w:trPr>
        <w:tc>
          <w:tcPr>
            <w:tcW w:w="1332" w:type="dxa"/>
            <w:shd w:val="clear" w:color="auto" w:fill="auto"/>
            <w:vAlign w:val="center"/>
          </w:tcPr>
          <w:p>
            <w:pPr>
              <w:spacing w:before="0" w:after="0"/>
              <w:ind w:firstLine="0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学术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价值及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创新性</w:t>
            </w:r>
          </w:p>
        </w:tc>
        <w:tc>
          <w:tcPr>
            <w:tcW w:w="6924" w:type="dxa"/>
            <w:gridSpan w:val="5"/>
            <w:shd w:val="clear" w:color="auto" w:fill="auto"/>
            <w:vAlign w:val="center"/>
          </w:tcPr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4" w:hRule="atLeast"/>
        </w:trPr>
        <w:tc>
          <w:tcPr>
            <w:tcW w:w="1332" w:type="dxa"/>
            <w:shd w:val="clear" w:color="auto" w:fill="auto"/>
            <w:vAlign w:val="center"/>
          </w:tcPr>
          <w:p>
            <w:pPr>
              <w:spacing w:before="0" w:after="0"/>
              <w:ind w:firstLine="0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社会评价及影响</w:t>
            </w:r>
          </w:p>
        </w:tc>
        <w:tc>
          <w:tcPr>
            <w:tcW w:w="6924" w:type="dxa"/>
            <w:gridSpan w:val="5"/>
            <w:shd w:val="clear" w:color="auto" w:fill="auto"/>
            <w:vAlign w:val="center"/>
          </w:tcPr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255270</wp:posOffset>
                </wp:positionV>
                <wp:extent cx="5468620" cy="2601595"/>
                <wp:effectExtent l="0" t="0" r="2540" b="44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8620" cy="260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426" w:firstLineChars="177"/>
                              <w:rPr>
                                <w:rFonts w:ascii="楷体" w:hAnsi="楷体" w:eastAsia="楷体" w:cs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</w:rPr>
                              <w:t>说明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firstLine="480" w:firstLineChars="200"/>
                              <w:rPr>
                                <w:rFonts w:ascii="楷体" w:hAnsi="楷体" w:eastAsia="楷体" w:cs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</w:rPr>
                              <w:t>研究奖参评论著必须是在规定的评选日期前五年之内公开发表的，首届为2000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  <w:t>年至2021年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</w:rPr>
                              <w:t>公开发表的（含重版重印）。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firstLine="480" w:firstLineChars="200"/>
                              <w:rPr>
                                <w:rFonts w:ascii="楷体" w:hAnsi="楷体" w:eastAsia="楷体" w:cs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</w:rPr>
                              <w:t>申请人将申请表、申请人简介1份和参评论著3份报送组委会，上述材料请于</w:t>
                            </w:r>
                            <w:r>
                              <w:rPr>
                                <w:rFonts w:ascii="楷体" w:hAnsi="楷体" w:eastAsia="楷体" w:cs="楷体"/>
                                <w:sz w:val="24"/>
                                <w:szCs w:val="24"/>
                              </w:rPr>
                              <w:t>2022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楷体" w:hAnsi="楷体" w:eastAsia="楷体" w:cs="楷体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楷体" w:hAnsi="楷体" w:eastAsia="楷体" w:cs="楷体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</w:rPr>
                              <w:t>日前送达。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firstLine="480" w:firstLineChars="200"/>
                              <w:rPr>
                                <w:rFonts w:ascii="楷体" w:hAnsi="楷体" w:eastAsia="楷体" w:cs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</w:rPr>
                              <w:t>纸质材料邮寄地址：广东省广州市黄埔大道西601号暨南大学第一文科楼东面507办公室。联系方式：迟老师，020-85222069。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firstLine="480" w:firstLineChars="200"/>
                              <w:rPr>
                                <w:rFonts w:ascii="楷体" w:hAnsi="楷体" w:eastAsia="楷体" w:cs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</w:rPr>
                              <w:t>申请表、申请人简介和参评论著电子版请发送至oczwhyj@jnu.edu.cn，邮件主题注明“暨南大学潮学奖+姓名”，并附上申请人联系方式。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55pt;margin-top:20.1pt;height:204.85pt;width:430.6pt;z-index:251659264;mso-width-relative:page;mso-height-relative:page;" fillcolor="#FFFFFF" filled="t" stroked="f" coordsize="21600,21600" o:gfxdata="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dvx7C1wAAAAkBAAAPAAAA&#10;AAAAAAEAIAAAACIAAABkcnMvZG93bnJldi54bWxQSwECFAAUAAAACACHTuJAOsB+3qQBAAAqAwAA&#10;DgAAAAAAAAABACAAAAAmAQAAZHJzL2Uyb0RvYy54bWxQSwUGAAAAAAYABgBZAQAAP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426" w:firstLineChars="177"/>
                        <w:rPr>
                          <w:rFonts w:ascii="楷体" w:hAnsi="楷体" w:eastAsia="楷体" w:cs="楷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</w:rPr>
                        <w:t>说明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</w:rPr>
                        <w:t>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firstLine="480" w:firstLineChars="200"/>
                        <w:rPr>
                          <w:rFonts w:ascii="楷体" w:hAnsi="楷体" w:eastAsia="楷体" w:cs="楷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</w:rPr>
                        <w:t>研究奖参评论著必须是在规定的评选日期前五年之内公开发表的，首届为2000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val="en-US" w:eastAsia="zh-CN"/>
                        </w:rPr>
                        <w:t>年至2021年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</w:rPr>
                        <w:t>公开发表的（含重版重印）。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firstLine="480" w:firstLineChars="200"/>
                        <w:rPr>
                          <w:rFonts w:ascii="楷体" w:hAnsi="楷体" w:eastAsia="楷体" w:cs="楷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</w:rPr>
                        <w:t>申请人将申请表、申请人简介1份和参评论著3份报送组委会，上述材料请于</w:t>
                      </w:r>
                      <w:r>
                        <w:rPr>
                          <w:rFonts w:ascii="楷体" w:hAnsi="楷体" w:eastAsia="楷体" w:cs="楷体"/>
                          <w:sz w:val="24"/>
                          <w:szCs w:val="24"/>
                        </w:rPr>
                        <w:t>2022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楷体" w:hAnsi="楷体" w:eastAsia="楷体" w:cs="楷体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楷体" w:hAnsi="楷体" w:eastAsia="楷体" w:cs="楷体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</w:rPr>
                        <w:t>日前送达。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firstLine="480" w:firstLineChars="200"/>
                        <w:rPr>
                          <w:rFonts w:ascii="楷体" w:hAnsi="楷体" w:eastAsia="楷体" w:cs="楷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</w:rPr>
                        <w:t>纸质材料邮寄地址：广东省广州市黄埔大道西601号暨南大学第一文科楼东面507办公室。联系方式：迟老师，020-85222069。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firstLine="480" w:firstLineChars="200"/>
                        <w:rPr>
                          <w:rFonts w:ascii="楷体" w:hAnsi="楷体" w:eastAsia="楷体" w:cs="楷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</w:rPr>
                        <w:t>申请表、申请人简介和参评论著电子版请发送至oczwhyj@jnu.edu.cn，邮件主题注明“暨南大学潮学奖+姓名”，并附上申请人联系方式。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D7CB0"/>
    <w:multiLevelType w:val="singleLevel"/>
    <w:tmpl w:val="7B3D7CB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7F00762F"/>
    <w:rsid w:val="00082267"/>
    <w:rsid w:val="00103EF2"/>
    <w:rsid w:val="002F7B27"/>
    <w:rsid w:val="007D28D2"/>
    <w:rsid w:val="009E1317"/>
    <w:rsid w:val="00A85503"/>
    <w:rsid w:val="00DA7A3D"/>
    <w:rsid w:val="049D378F"/>
    <w:rsid w:val="0CD52C8B"/>
    <w:rsid w:val="0F3A57CF"/>
    <w:rsid w:val="210E0E2C"/>
    <w:rsid w:val="3239017C"/>
    <w:rsid w:val="38BC58E1"/>
    <w:rsid w:val="3EBC460F"/>
    <w:rsid w:val="444E3F5B"/>
    <w:rsid w:val="5A385205"/>
    <w:rsid w:val="6FBF1045"/>
    <w:rsid w:val="7408625E"/>
    <w:rsid w:val="7F00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20" w:after="100" w:line="340" w:lineRule="atLeast"/>
      <w:ind w:firstLine="425"/>
      <w:jc w:val="both"/>
    </w:pPr>
    <w:rPr>
      <w:rFonts w:ascii="宋体" w:hAnsi="Times New Roman" w:eastAsia="宋体" w:cs="Times New Roman"/>
      <w:kern w:val="2"/>
      <w:sz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论文标题"/>
    <w:qFormat/>
    <w:uiPriority w:val="0"/>
    <w:pPr>
      <w:widowControl w:val="0"/>
      <w:adjustRightInd w:val="0"/>
      <w:spacing w:line="480" w:lineRule="auto"/>
      <w:jc w:val="center"/>
      <w:textAlignment w:val="baseline"/>
    </w:pPr>
    <w:rPr>
      <w:rFonts w:ascii="Times New Roman" w:hAnsi="Times New Roman" w:eastAsia="黑体" w:cs="Times New Roman"/>
      <w:b/>
      <w:sz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</Words>
  <Characters>124</Characters>
  <Lines>1</Lines>
  <Paragraphs>1</Paragraphs>
  <TotalTime>14</TotalTime>
  <ScaleCrop>false</ScaleCrop>
  <LinksUpToDate>false</LinksUpToDate>
  <CharactersWithSpaces>144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2022-10-07T02:46:00Z</dcterms:created>
  <dc:creator>小昱儿乐哈哈</dc:creator>
  <cp:lastModifiedBy>潮研院</cp:lastModifiedBy>
  <cp:lastPrinted>2022-10-09T01:21:10Z</cp:lastPrinted>
  <dcterms:modified xsi:type="dcterms:W3CDTF">2022-10-09T01:31:56Z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CDDEB15D984F4EB9BF528338A1BD4DC2</vt:lpwstr>
  </property>
</Properties>
</file>